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F8" w:rsidRPr="001455F8" w:rsidRDefault="001455F8" w:rsidP="0054219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</w:t>
      </w:r>
    </w:p>
    <w:p w:rsidR="001455F8" w:rsidRPr="001455F8" w:rsidRDefault="001455F8" w:rsidP="0054219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УЧРЕЖДЕНИЕ  БУРМАКИНСКАЯ </w:t>
      </w:r>
      <w:proofErr w:type="gramStart"/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СРЕДНЯЯ</w:t>
      </w:r>
      <w:proofErr w:type="gramEnd"/>
    </w:p>
    <w:p w:rsidR="001455F8" w:rsidRPr="001455F8" w:rsidRDefault="001455F8" w:rsidP="0054219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ОБЩЕОБРАЗОВАТЕЛЬНАЯ ШКОЛА № 1</w:t>
      </w:r>
    </w:p>
    <w:p w:rsidR="0028438E" w:rsidRPr="001455F8" w:rsidRDefault="0028438E" w:rsidP="0054219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3"/>
        <w:gridCol w:w="4724"/>
      </w:tblGrid>
      <w:tr w:rsidR="001455F8" w:rsidTr="001455F8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38E" w:rsidRDefault="001455F8" w:rsidP="0054219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38E" w:rsidRDefault="001455F8" w:rsidP="00542193">
            <w:pPr>
              <w:spacing w:before="0" w:beforeAutospacing="0" w:after="0" w:afterAutospacing="0"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55F8" w:rsidRPr="001455F8" w:rsidTr="001455F8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38E" w:rsidRDefault="001455F8" w:rsidP="0054219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38E" w:rsidRPr="001455F8" w:rsidRDefault="001455F8" w:rsidP="00542193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Бурмакинской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1 </w:t>
            </w: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55F8" w:rsidTr="001455F8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5F8" w:rsidRPr="001455F8" w:rsidRDefault="001455F8" w:rsidP="00542193">
            <w:pPr>
              <w:spacing w:before="0" w:beforeAutospacing="0" w:after="0" w:afterAutospacing="0"/>
              <w:rPr>
                <w:lang w:val="ru-RU"/>
              </w:rPr>
            </w:pP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Бурмакинская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1</w:t>
            </w: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5F8" w:rsidRPr="001455F8" w:rsidRDefault="001455F8" w:rsidP="00542193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И.В. Гавриленко</w:t>
            </w:r>
          </w:p>
        </w:tc>
      </w:tr>
      <w:tr w:rsidR="001455F8" w:rsidTr="001455F8">
        <w:trPr>
          <w:trHeight w:val="265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38E" w:rsidRDefault="001455F8" w:rsidP="0054219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.2022 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38E" w:rsidRPr="006B3917" w:rsidRDefault="006B3917" w:rsidP="00542193">
            <w:pPr>
              <w:spacing w:before="0" w:beforeAutospacing="0" w:after="0" w:afterAutospacing="0"/>
              <w:jc w:val="right"/>
            </w:pPr>
            <w:r w:rsidRPr="006B3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от </w:t>
            </w:r>
            <w:r w:rsidR="001455F8" w:rsidRPr="006B391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="001455F8" w:rsidRPr="006B391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.09.2022</w:t>
            </w:r>
            <w:r w:rsidRPr="006B3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B3917">
              <w:rPr>
                <w:rFonts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№214/а</w:t>
            </w:r>
          </w:p>
        </w:tc>
      </w:tr>
    </w:tbl>
    <w:p w:rsidR="0028438E" w:rsidRPr="001455F8" w:rsidRDefault="001455F8" w:rsidP="005421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455F8">
        <w:rPr>
          <w:lang w:val="ru-RU"/>
        </w:rPr>
        <w:br/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внутренней системе оценки качества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Бурмакинской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</w:t>
      </w:r>
      <w:r w:rsidRPr="001455F8">
        <w:rPr>
          <w:lang w:val="ru-RU"/>
        </w:rPr>
        <w:br/>
      </w:r>
      <w:r w:rsidRPr="001455F8">
        <w:rPr>
          <w:lang w:val="ru-RU"/>
        </w:rPr>
        <w:br/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</w:t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Бурмакинской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</w:t>
      </w:r>
      <w:r>
        <w:rPr>
          <w:lang w:val="ru-RU"/>
        </w:rPr>
        <w:t xml:space="preserve">   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Положение):</w:t>
      </w:r>
    </w:p>
    <w:p w:rsidR="0028438E" w:rsidRPr="001455F8" w:rsidRDefault="001455F8" w:rsidP="0054219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28438E" w:rsidRPr="001455F8" w:rsidRDefault="001455F8" w:rsidP="0054219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28438E" w:rsidRPr="001455F8" w:rsidRDefault="001455F8" w:rsidP="0054219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28438E" w:rsidRDefault="001455F8" w:rsidP="0054219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Pr="001455F8" w:rsidRDefault="001455F8" w:rsidP="0054219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28438E" w:rsidRPr="001455F8" w:rsidRDefault="001455F8" w:rsidP="00542193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28438E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Порядком проведения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28438E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>
        <w:rPr>
          <w:lang w:val="ru-RU"/>
        </w:rPr>
        <w:t>;</w:t>
      </w:r>
      <w:r w:rsidRPr="001455F8">
        <w:rPr>
          <w:lang w:val="ru-RU"/>
        </w:rPr>
        <w:br/>
      </w:r>
    </w:p>
    <w:p w:rsidR="0028438E" w:rsidRPr="001455F8" w:rsidRDefault="001455F8" w:rsidP="0054219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28438E" w:rsidRPr="001455F8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38E" w:rsidRPr="001455F8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28438E" w:rsidRPr="001455F8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МБОУ «Средняя школа № 1» требованиям ФГОС и потребностям участников образовательных отношений;</w:t>
      </w:r>
    </w:p>
    <w:p w:rsidR="0028438E" w:rsidRPr="001455F8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</w:p>
    <w:p w:rsidR="0028438E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(ВШК)</w:t>
      </w:r>
    </w:p>
    <w:p w:rsidR="0028438E" w:rsidRPr="001455F8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:rsidR="0028438E" w:rsidRPr="001455F8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28438E" w:rsidRPr="001455F8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</w:p>
    <w:p w:rsidR="0028438E" w:rsidRPr="001455F8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38E" w:rsidRPr="001455F8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</w:p>
    <w:p w:rsidR="0028438E" w:rsidRPr="001455F8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28438E" w:rsidRPr="001455F8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основная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(ООП)</w:t>
      </w:r>
    </w:p>
    <w:p w:rsidR="0028438E" w:rsidRPr="001455F8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28438E" w:rsidRPr="001455F8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proofErr w:type="gramEnd"/>
    </w:p>
    <w:p w:rsidR="0028438E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установление соответствия;</w:t>
      </w:r>
    </w:p>
    <w:p w:rsidR="0028438E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</w:p>
    <w:p w:rsidR="0028438E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контрольный замер, срез;</w:t>
      </w:r>
    </w:p>
    <w:p w:rsidR="0028438E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</w:p>
    <w:p w:rsidR="0028438E" w:rsidRPr="001455F8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протяженное во 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28438E" w:rsidRPr="001455F8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28438E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28438E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</w:p>
    <w:p w:rsidR="0028438E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федеральный перечень учебников;</w:t>
      </w:r>
    </w:p>
    <w:p w:rsidR="0028438E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</w:p>
    <w:p w:rsidR="0028438E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информационно-коммуникационные технологии;</w:t>
      </w:r>
    </w:p>
    <w:p w:rsidR="0028438E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28438E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универсальные учебные действия;</w:t>
      </w:r>
    </w:p>
    <w:p w:rsidR="0028438E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p w:rsidR="0028438E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всероссийские проверочные работы;</w:t>
      </w:r>
    </w:p>
    <w:p w:rsidR="0028438E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PISA</w:t>
      </w:r>
    </w:p>
    <w:p w:rsidR="0028438E" w:rsidRPr="001455F8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международная программа по оценке образовательных достижений учащихся,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общероссийское исследование качества образования по модели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8438E" w:rsidRPr="001455F8" w:rsidRDefault="0028438E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438E" w:rsidRDefault="001455F8" w:rsidP="00542193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НИКО</w:t>
      </w:r>
    </w:p>
    <w:p w:rsidR="0028438E" w:rsidRDefault="001455F8" w:rsidP="00542193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национальное исследование качества образования.</w:t>
      </w:r>
    </w:p>
    <w:p w:rsidR="0028438E" w:rsidRDefault="001455F8" w:rsidP="005421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И КОМПОНЕНТЫ ВСОКО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2.1. В </w:t>
      </w:r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ВСОКО включает:</w:t>
      </w:r>
    </w:p>
    <w:p w:rsidR="0028438E" w:rsidRPr="001455F8" w:rsidRDefault="001455F8" w:rsidP="0054219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28438E" w:rsidRDefault="001455F8" w:rsidP="0054219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Default="001455F8" w:rsidP="0054219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28438E" w:rsidRPr="001455F8" w:rsidRDefault="001455F8" w:rsidP="0054219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28438E" w:rsidRPr="001455F8" w:rsidRDefault="001455F8" w:rsidP="0054219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28438E" w:rsidRDefault="001455F8" w:rsidP="0054219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Default="001455F8" w:rsidP="00542193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</w:t>
      </w:r>
      <w:proofErr w:type="gram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ежегодно приказом руководителя </w:t>
      </w:r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оцениваются направления:</w:t>
      </w:r>
    </w:p>
    <w:p w:rsidR="0028438E" w:rsidRDefault="001455F8" w:rsidP="0054219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Default="001455F8" w:rsidP="0054219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28438E" w:rsidRPr="001455F8" w:rsidRDefault="001455F8" w:rsidP="00542193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8438E" w:rsidRPr="001455F8" w:rsidRDefault="001455F8" w:rsidP="005421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3.1. В качестве объекта оценки образовательных результатов реализации ООП </w:t>
      </w:r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28438E" w:rsidRDefault="001455F8" w:rsidP="0054219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Default="001455F8" w:rsidP="0054219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28438E" w:rsidRDefault="001455F8" w:rsidP="0054219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28438E" w:rsidRPr="001455F8" w:rsidRDefault="001455F8" w:rsidP="0054219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28438E" w:rsidRPr="001455F8" w:rsidRDefault="001455F8" w:rsidP="00542193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28438E" w:rsidRDefault="001455F8" w:rsidP="0054219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Default="001455F8" w:rsidP="0054219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28438E" w:rsidRDefault="001455F8" w:rsidP="0054219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28438E" w:rsidRPr="001455F8" w:rsidRDefault="001455F8" w:rsidP="0054219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28438E" w:rsidRPr="001455F8" w:rsidRDefault="001455F8" w:rsidP="0054219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28438E" w:rsidRDefault="001455F8" w:rsidP="00542193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28438E" w:rsidRPr="001455F8" w:rsidRDefault="001C493D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28438E" w:rsidRPr="001455F8" w:rsidRDefault="001C493D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. Анализ динамики образовательных результатов каждого обучающегося, начиная с</w:t>
      </w:r>
      <w:r w:rsidR="006B3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3917">
        <w:rPr>
          <w:rFonts w:hAnsi="Times New Roman" w:cs="Times New Roman"/>
          <w:color w:val="000000"/>
          <w:sz w:val="24"/>
          <w:szCs w:val="24"/>
          <w:lang w:val="ru-RU"/>
        </w:rPr>
        <w:t xml:space="preserve"> 2 класса,   проводит классный  руководитель и доводит до сведения родителей (законных представителей).</w:t>
      </w:r>
      <w:bookmarkStart w:id="0" w:name="_GoBack"/>
      <w:bookmarkEnd w:id="0"/>
      <w:r w:rsidR="006B3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438E" w:rsidRPr="001455F8" w:rsidRDefault="001C493D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Оценка достижения </w:t>
      </w:r>
      <w:proofErr w:type="spellStart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 w:rsidR="001455F8">
        <w:rPr>
          <w:rFonts w:hAnsi="Times New Roman" w:cs="Times New Roman"/>
          <w:color w:val="000000"/>
          <w:sz w:val="24"/>
          <w:szCs w:val="24"/>
        </w:rPr>
        <w:t> 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28438E" w:rsidRPr="001455F8" w:rsidRDefault="001C493D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. Личностные образовательные</w:t>
      </w:r>
      <w:r w:rsidR="001455F8">
        <w:rPr>
          <w:rFonts w:hAnsi="Times New Roman" w:cs="Times New Roman"/>
          <w:color w:val="000000"/>
          <w:sz w:val="24"/>
          <w:szCs w:val="24"/>
        </w:rPr>
        <w:t> 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1455F8">
        <w:rPr>
          <w:rFonts w:hAnsi="Times New Roman" w:cs="Times New Roman"/>
          <w:color w:val="000000"/>
          <w:sz w:val="24"/>
          <w:szCs w:val="24"/>
        </w:rPr>
        <w:t> 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</w:t>
      </w:r>
      <w:proofErr w:type="gramStart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Предметом мониторинга выступает уровень </w:t>
      </w:r>
      <w:proofErr w:type="spellStart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 w:rsidR="001455F8">
        <w:rPr>
          <w:rFonts w:hAnsi="Times New Roman" w:cs="Times New Roman"/>
          <w:color w:val="000000"/>
          <w:sz w:val="24"/>
          <w:szCs w:val="24"/>
        </w:rPr>
        <w:t> 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 w:rsidR="001455F8">
        <w:rPr>
          <w:rFonts w:hAnsi="Times New Roman" w:cs="Times New Roman"/>
          <w:color w:val="000000"/>
          <w:sz w:val="24"/>
          <w:szCs w:val="24"/>
        </w:rPr>
        <w:t> 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реализуемых в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. Формы мониторинга и сроки его проведения</w:t>
      </w:r>
      <w:r w:rsidR="001455F8">
        <w:rPr>
          <w:rFonts w:hAnsi="Times New Roman" w:cs="Times New Roman"/>
          <w:color w:val="000000"/>
          <w:sz w:val="24"/>
          <w:szCs w:val="24"/>
        </w:rPr>
        <w:t> 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устанавливаются руководителем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proofErr w:type="gramEnd"/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38E" w:rsidRPr="001455F8" w:rsidRDefault="001C493D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455F8">
        <w:rPr>
          <w:rFonts w:hAnsi="Times New Roman" w:cs="Times New Roman"/>
          <w:color w:val="000000"/>
          <w:sz w:val="24"/>
          <w:szCs w:val="24"/>
        </w:rPr>
        <w:t> 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 w:rsidR="001455F8">
        <w:rPr>
          <w:rFonts w:hAnsi="Times New Roman" w:cs="Times New Roman"/>
          <w:color w:val="000000"/>
          <w:sz w:val="24"/>
          <w:szCs w:val="24"/>
        </w:rPr>
        <w:t> 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 w:rsidR="001455F8">
        <w:rPr>
          <w:rFonts w:hAnsi="Times New Roman" w:cs="Times New Roman"/>
          <w:color w:val="000000"/>
          <w:sz w:val="24"/>
          <w:szCs w:val="24"/>
        </w:rPr>
        <w:t> </w:t>
      </w:r>
      <w:r w:rsidR="001455F8" w:rsidRPr="001455F8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:rsidR="0028438E" w:rsidRPr="001455F8" w:rsidRDefault="001455F8" w:rsidP="005421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ОСОБЕННОСТИ ОЦЕНКИ РЕАЛИЗАЦИИ</w:t>
      </w:r>
      <w:r w:rsidRPr="001455F8">
        <w:rPr>
          <w:lang w:val="ru-RU"/>
        </w:rPr>
        <w:br/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8438E" w:rsidRPr="00542193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подлежат ООП, </w:t>
      </w:r>
      <w:proofErr w:type="gram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proofErr w:type="gram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54219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r w:rsidRPr="00542193">
        <w:rPr>
          <w:rFonts w:hAnsi="Times New Roman" w:cs="Times New Roman"/>
          <w:color w:val="000000"/>
          <w:sz w:val="24"/>
          <w:szCs w:val="24"/>
          <w:lang w:val="ru-RU"/>
        </w:rPr>
        <w:t>Критерии оценки:</w:t>
      </w:r>
    </w:p>
    <w:p w:rsidR="0028438E" w:rsidRPr="001455F8" w:rsidRDefault="001455F8" w:rsidP="0054219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28438E" w:rsidRPr="001455F8" w:rsidRDefault="001455F8" w:rsidP="0054219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28438E" w:rsidRPr="001455F8" w:rsidRDefault="001455F8" w:rsidP="00542193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28438E" w:rsidRPr="001455F8" w:rsidRDefault="001455F8" w:rsidP="0054219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28438E" w:rsidRPr="001455F8" w:rsidRDefault="001455F8" w:rsidP="0054219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28438E" w:rsidRPr="001455F8" w:rsidRDefault="001455F8" w:rsidP="0054219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28438E" w:rsidRPr="001455F8" w:rsidRDefault="001455F8" w:rsidP="0054219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28438E" w:rsidRPr="001455F8" w:rsidRDefault="001455F8" w:rsidP="00542193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28438E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438E" w:rsidRPr="001455F8" w:rsidRDefault="001455F8" w:rsidP="00542193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28438E" w:rsidRDefault="001455F8" w:rsidP="00542193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Pr="001455F8" w:rsidRDefault="001455F8" w:rsidP="00542193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28438E" w:rsidRPr="001455F8" w:rsidRDefault="001455F8" w:rsidP="005421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1455F8">
        <w:rPr>
          <w:lang w:val="ru-RU"/>
        </w:rPr>
        <w:br/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оценки условий, обеспечивающих образовательную деятельность в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условий, обеспечивающих образовательную деятельность в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54219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 в приложении 1.</w:t>
      </w:r>
    </w:p>
    <w:p w:rsidR="00542193" w:rsidRDefault="001455F8" w:rsidP="00542193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5.3. Помимо обязательной оценки качества условий, проводится оценка условий реализации текущих проектов региона, в которых участвует 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МБОУ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54219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обеспечивающими образовательную деятельность, 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взаимодействия семьи и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542193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8438E" w:rsidRPr="001455F8" w:rsidRDefault="001455F8" w:rsidP="005421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Формы, направления, процедуры проведения и технологии мониторинга определяются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28438E" w:rsidRDefault="001455F8" w:rsidP="00542193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Default="001455F8" w:rsidP="00542193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:rsidR="0028438E" w:rsidRDefault="001455F8" w:rsidP="00542193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 обучающихся;</w:t>
      </w:r>
    </w:p>
    <w:p w:rsidR="0028438E" w:rsidRPr="001455F8" w:rsidRDefault="001455F8" w:rsidP="00542193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5-х, 10-х классов;</w:t>
      </w:r>
    </w:p>
    <w:p w:rsidR="0028438E" w:rsidRDefault="001455F8" w:rsidP="00542193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Default="001455F8" w:rsidP="00542193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 преподавания учебных предметов.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6.4. По инициативе участников образовательных отношений и (или) в рамках программы развития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разрабатываться и проводиться иные мониторинги. Перечень текущих и новых мониторингов фиксируется приказом руководителя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542193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28438E" w:rsidRPr="001455F8" w:rsidRDefault="001455F8" w:rsidP="005421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542193" w:rsidRDefault="001455F8" w:rsidP="00542193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публичном докладе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54219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28438E" w:rsidRPr="001455F8" w:rsidRDefault="001455F8" w:rsidP="005421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 и утверждается</w:t>
      </w:r>
      <w:r w:rsidRPr="001455F8">
        <w:rPr>
          <w:lang w:val="ru-RU"/>
        </w:rPr>
        <w:br/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руководителя </w:t>
      </w:r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>Бурмакинской</w:t>
      </w:r>
      <w:proofErr w:type="spellEnd"/>
      <w:r w:rsidR="00542193" w:rsidRPr="001455F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СОШ № 1</w:t>
      </w:r>
      <w:r w:rsidR="00542193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8438E" w:rsidRPr="001455F8" w:rsidRDefault="001455F8" w:rsidP="005421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28438E" w:rsidRDefault="001455F8" w:rsidP="0054219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438E" w:rsidRDefault="001455F8" w:rsidP="00542193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учет показателей НОКО.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28438E" w:rsidRPr="001455F8" w:rsidRDefault="001455F8" w:rsidP="00542193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28438E" w:rsidRPr="001455F8" w:rsidRDefault="001455F8" w:rsidP="00542193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– с целью выявления динамики спроса </w:t>
      </w:r>
      <w:proofErr w:type="gramStart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иные программы;</w:t>
      </w:r>
    </w:p>
    <w:p w:rsidR="0028438E" w:rsidRPr="001455F8" w:rsidRDefault="001455F8" w:rsidP="00542193">
      <w:pPr>
        <w:numPr>
          <w:ilvl w:val="0"/>
          <w:numId w:val="1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28438E" w:rsidRPr="001455F8" w:rsidRDefault="001455F8" w:rsidP="005421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5F8">
        <w:rPr>
          <w:rFonts w:hAnsi="Times New Roman" w:cs="Times New Roman"/>
          <w:color w:val="000000"/>
          <w:sz w:val="24"/>
          <w:szCs w:val="24"/>
          <w:lang w:val="ru-RU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sectPr w:rsidR="0028438E" w:rsidRPr="001455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77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41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F7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576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02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E6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50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43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57A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337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E4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75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55F8"/>
    <w:rsid w:val="001C493D"/>
    <w:rsid w:val="0028438E"/>
    <w:rsid w:val="002D33B1"/>
    <w:rsid w:val="002D3591"/>
    <w:rsid w:val="003514A0"/>
    <w:rsid w:val="004F7E17"/>
    <w:rsid w:val="00542193"/>
    <w:rsid w:val="005A05CE"/>
    <w:rsid w:val="00653AF6"/>
    <w:rsid w:val="006B391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ZAV-PO-UR</cp:lastModifiedBy>
  <cp:revision>4</cp:revision>
  <cp:lastPrinted>2022-10-25T10:49:00Z</cp:lastPrinted>
  <dcterms:created xsi:type="dcterms:W3CDTF">2011-11-02T04:15:00Z</dcterms:created>
  <dcterms:modified xsi:type="dcterms:W3CDTF">2022-10-26T09:18:00Z</dcterms:modified>
</cp:coreProperties>
</file>