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49" w:rsidRDefault="00DE251A" w:rsidP="00DE251A">
      <w:pPr>
        <w:rPr>
          <w:rStyle w:val="markedcontent"/>
          <w:rFonts w:ascii="тим" w:hAnsi="тим" w:cs="Arial"/>
          <w:sz w:val="35"/>
          <w:szCs w:val="35"/>
        </w:rPr>
      </w:pPr>
      <w:r w:rsidRPr="00DE251A">
        <w:rPr>
          <w:rStyle w:val="markedcontent"/>
          <w:rFonts w:ascii="тим" w:hAnsi="тим" w:cs="Arial"/>
          <w:sz w:val="35"/>
          <w:szCs w:val="35"/>
        </w:rPr>
        <w:t>МЕТОДИЧЕСК</w:t>
      </w:r>
      <w:r w:rsidRPr="00DE251A">
        <w:rPr>
          <w:rStyle w:val="markedcontent"/>
          <w:rFonts w:ascii="тим" w:hAnsi="тим" w:cs="Arial"/>
          <w:sz w:val="35"/>
          <w:szCs w:val="35"/>
        </w:rPr>
        <w:t>АЯ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НЕДЕЛ</w:t>
      </w:r>
      <w:r w:rsidRPr="00DE251A">
        <w:rPr>
          <w:rStyle w:val="markedcontent"/>
          <w:rFonts w:ascii="тим" w:hAnsi="тим" w:cs="Arial"/>
          <w:sz w:val="35"/>
          <w:szCs w:val="35"/>
        </w:rPr>
        <w:t>Я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В ШКОЛЕ: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</w:t>
      </w:r>
      <w:r w:rsidRPr="00DE251A">
        <w:rPr>
          <w:rFonts w:ascii="тим" w:hAnsi="тим"/>
        </w:rPr>
        <w:br/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</w:t>
      </w:r>
      <w:r w:rsidRPr="00DE251A">
        <w:rPr>
          <w:rFonts w:ascii="тим" w:hAnsi="тим"/>
        </w:rPr>
        <w:br/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b/>
          <w:sz w:val="35"/>
          <w:szCs w:val="35"/>
        </w:rPr>
        <w:t xml:space="preserve">Как никто не может дать другому того, что не имеет сам, так и не может развивать, образовывать и воспитывать других тот, кто не является сам развитым, воспитанным и образованным. Он лишь до тех пор способен на самом деле воспитывать и образовывать, пока сам работает </w:t>
      </w:r>
      <w:r w:rsidRPr="00DE251A">
        <w:rPr>
          <w:rFonts w:ascii="тим" w:hAnsi="тим"/>
          <w:b/>
        </w:rPr>
        <w:br/>
      </w:r>
      <w:r w:rsidRPr="00DE251A">
        <w:rPr>
          <w:rStyle w:val="markedcontent"/>
          <w:rFonts w:ascii="тим" w:hAnsi="тим" w:cs="Arial"/>
          <w:b/>
          <w:sz w:val="35"/>
          <w:szCs w:val="35"/>
        </w:rPr>
        <w:t>над собственным воспитанием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.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                                                                  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А. </w:t>
      </w:r>
      <w:proofErr w:type="spellStart"/>
      <w:r w:rsidRPr="00DE251A">
        <w:rPr>
          <w:rStyle w:val="markedcontent"/>
          <w:rFonts w:ascii="тим" w:hAnsi="тим" w:cs="Arial"/>
          <w:sz w:val="35"/>
          <w:szCs w:val="35"/>
        </w:rPr>
        <w:t>Дистервег</w:t>
      </w:r>
      <w:proofErr w:type="spellEnd"/>
      <w:r w:rsidRPr="00DE251A">
        <w:rPr>
          <w:rStyle w:val="markedcontent"/>
          <w:rFonts w:ascii="тим" w:hAnsi="тим" w:cs="Arial"/>
          <w:sz w:val="35"/>
          <w:szCs w:val="35"/>
        </w:rPr>
        <w:t xml:space="preserve"> </w:t>
      </w:r>
      <w:r w:rsidRPr="00DE251A">
        <w:rPr>
          <w:rFonts w:ascii="тим" w:hAnsi="тим"/>
        </w:rPr>
        <w:br/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  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Методическая работа в школе – сложный процесс, требующий большой самоотдачи, творческой инициативы и активности. Для повышения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эффективности методической работы необходимо применять активные формы работы, которые стимулируют поиск, творческую исследовательскую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деятельность педагогов и ориентированы на зону их ближайшего развития.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      </w:t>
      </w:r>
      <w:r w:rsidRPr="00DE251A">
        <w:rPr>
          <w:rStyle w:val="markedcontent"/>
          <w:rFonts w:ascii="тим" w:hAnsi="тим" w:cs="Arial"/>
          <w:sz w:val="35"/>
          <w:szCs w:val="35"/>
        </w:rPr>
        <w:t>Использование этих форм также способствует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</w:t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проявлению самостоятельности, творческому поиску, выработке собственной позиции,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развитию способности анализировать свою работу и работу коллег, принимать решения. Одной их таких форм работы является методическая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неделя. </w:t>
      </w:r>
      <w:r w:rsidRPr="00DE251A">
        <w:rPr>
          <w:rFonts w:ascii="тим" w:hAnsi="тим"/>
        </w:rPr>
        <w:br/>
      </w:r>
      <w:r w:rsidRPr="00DE251A">
        <w:rPr>
          <w:rStyle w:val="markedcontent"/>
          <w:rFonts w:ascii="тим" w:hAnsi="тим" w:cs="Arial"/>
          <w:sz w:val="35"/>
          <w:szCs w:val="35"/>
        </w:rPr>
        <w:t xml:space="preserve">         </w:t>
      </w:r>
      <w:r w:rsidRPr="00DE251A">
        <w:rPr>
          <w:rStyle w:val="markedcontent"/>
          <w:rFonts w:ascii="тим" w:hAnsi="тим" w:cs="Arial"/>
          <w:sz w:val="35"/>
          <w:szCs w:val="35"/>
        </w:rPr>
        <w:t>В нашем учреждении образования стало традиционным ежегодное проведение единой методической недели, целью которой является повышение качества образовательного процесса, уровня профессионального мастерства педагогов, включение их в творческий педагогически</w:t>
      </w:r>
      <w:r>
        <w:rPr>
          <w:rStyle w:val="markedcontent"/>
          <w:rFonts w:ascii="тим" w:hAnsi="тим" w:cs="Arial"/>
          <w:sz w:val="35"/>
          <w:szCs w:val="35"/>
        </w:rPr>
        <w:t>й поиск.</w:t>
      </w:r>
    </w:p>
    <w:p w:rsidR="00DE251A" w:rsidRPr="00DE251A" w:rsidRDefault="00DE251A" w:rsidP="00DE251A">
      <w:pPr>
        <w:rPr>
          <w:rStyle w:val="markedcontent"/>
          <w:rFonts w:ascii="тим" w:hAnsi="тим" w:cs="Arial"/>
          <w:b/>
          <w:sz w:val="35"/>
          <w:szCs w:val="35"/>
        </w:rPr>
      </w:pPr>
      <w:r>
        <w:rPr>
          <w:rStyle w:val="markedcontent"/>
          <w:rFonts w:ascii="тим" w:hAnsi="тим" w:cs="Arial"/>
          <w:sz w:val="35"/>
          <w:szCs w:val="35"/>
        </w:rPr>
        <w:lastRenderedPageBreak/>
        <w:t>1</w:t>
      </w:r>
      <w:r w:rsidRPr="00DE251A">
        <w:rPr>
          <w:rStyle w:val="markedcontent"/>
          <w:rFonts w:ascii="тим" w:hAnsi="тим" w:cs="Arial"/>
          <w:b/>
          <w:sz w:val="35"/>
          <w:szCs w:val="35"/>
        </w:rPr>
        <w:t>. Посещение уроков коллег.</w:t>
      </w:r>
    </w:p>
    <w:p w:rsidR="00DE251A" w:rsidRPr="00DE251A" w:rsidRDefault="00DE251A" w:rsidP="00DE251A">
      <w:pPr>
        <w:rPr>
          <w:rFonts w:ascii="тим" w:hAnsi="тим"/>
          <w:b/>
        </w:rPr>
      </w:pPr>
      <w:r w:rsidRPr="00DE251A">
        <w:rPr>
          <w:rStyle w:val="markedcontent"/>
          <w:rFonts w:ascii="тим" w:hAnsi="тим" w:cs="Arial"/>
          <w:b/>
          <w:sz w:val="35"/>
          <w:szCs w:val="35"/>
        </w:rPr>
        <w:t>2.Подведение ито</w:t>
      </w:r>
      <w:bookmarkStart w:id="0" w:name="_GoBack"/>
      <w:bookmarkEnd w:id="0"/>
      <w:r w:rsidRPr="00DE251A">
        <w:rPr>
          <w:rStyle w:val="markedcontent"/>
          <w:rFonts w:ascii="тим" w:hAnsi="тим" w:cs="Arial"/>
          <w:b/>
          <w:sz w:val="35"/>
          <w:szCs w:val="35"/>
        </w:rPr>
        <w:t>гов.</w:t>
      </w:r>
    </w:p>
    <w:sectPr w:rsidR="00DE251A" w:rsidRPr="00DE251A" w:rsidSect="00DE251A">
      <w:type w:val="continuous"/>
      <w:pgSz w:w="11906" w:h="16838" w:code="9"/>
      <w:pgMar w:top="1134" w:right="850" w:bottom="1134" w:left="1701" w:header="709" w:footer="709" w:gutter="0"/>
      <w:cols w:space="4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тим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7C"/>
    <w:rsid w:val="005A1C49"/>
    <w:rsid w:val="007D657C"/>
    <w:rsid w:val="00DE251A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2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2021-10-29T10:32:00Z</dcterms:created>
  <dcterms:modified xsi:type="dcterms:W3CDTF">2021-10-29T10:37:00Z</dcterms:modified>
</cp:coreProperties>
</file>